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rPr>
          <w:rFonts w:hint="eastAsia" w:ascii="仿宋" w:hAnsi="仿宋" w:eastAsia="仿宋"/>
          <w:b/>
          <w:sz w:val="32"/>
          <w:szCs w:val="32"/>
        </w:rPr>
      </w:pPr>
      <w:bookmarkStart w:id="0" w:name="_GoBack"/>
      <w:r>
        <w:rPr>
          <w:rFonts w:hint="eastAsia" w:ascii="仿宋" w:hAnsi="仿宋" w:eastAsia="仿宋"/>
          <w:b/>
          <w:sz w:val="32"/>
          <w:szCs w:val="32"/>
        </w:rPr>
        <w:t>附件3</w:t>
      </w:r>
    </w:p>
    <w:bookmarkEnd w:id="0"/>
    <w:p>
      <w:pPr>
        <w:spacing w:line="640" w:lineRule="exact"/>
        <w:jc w:val="center"/>
        <w:rPr>
          <w:rFonts w:ascii="小标宋" w:eastAsia="小标宋"/>
          <w:sz w:val="32"/>
          <w:szCs w:val="32"/>
        </w:rPr>
      </w:pPr>
      <w:r>
        <w:rPr>
          <w:rFonts w:hint="eastAsia" w:ascii="小标宋" w:eastAsia="小标宋"/>
          <w:sz w:val="32"/>
          <w:szCs w:val="32"/>
        </w:rPr>
        <w:t>中国女科技工作者协会</w:t>
      </w:r>
    </w:p>
    <w:p>
      <w:pPr>
        <w:spacing w:before="156" w:beforeLines="50" w:line="640" w:lineRule="exact"/>
        <w:jc w:val="center"/>
        <w:rPr>
          <w:rFonts w:hint="eastAsia" w:ascii="小标宋" w:eastAsia="小标宋"/>
          <w:sz w:val="32"/>
          <w:szCs w:val="32"/>
        </w:rPr>
      </w:pPr>
      <w:r>
        <w:rPr>
          <w:rFonts w:hint="eastAsia" w:ascii="小标宋" w:eastAsia="小标宋"/>
          <w:sz w:val="32"/>
          <w:szCs w:val="32"/>
        </w:rPr>
        <w:t>女科技工作者社会服务奖实施细则</w:t>
      </w:r>
    </w:p>
    <w:p>
      <w:pPr>
        <w:adjustRightInd w:val="0"/>
        <w:spacing w:before="312" w:beforeLines="100" w:after="156" w:afterLines="50" w:line="600" w:lineRule="exact"/>
        <w:jc w:val="center"/>
        <w:textAlignment w:val="baseline"/>
        <w:rPr>
          <w:rFonts w:ascii="黑体" w:eastAsia="黑体"/>
          <w:sz w:val="30"/>
          <w:szCs w:val="30"/>
        </w:rPr>
      </w:pPr>
      <w:r>
        <w:rPr>
          <w:rFonts w:hint="eastAsia" w:ascii="黑体" w:eastAsia="黑体"/>
          <w:sz w:val="30"/>
          <w:szCs w:val="30"/>
        </w:rPr>
        <w:t>第一章</w:t>
      </w:r>
      <w:r>
        <w:rPr>
          <w:rFonts w:ascii="黑体" w:eastAsia="黑体"/>
          <w:sz w:val="30"/>
          <w:szCs w:val="30"/>
        </w:rPr>
        <w:t xml:space="preserve">  </w:t>
      </w:r>
      <w:r>
        <w:rPr>
          <w:rFonts w:hint="eastAsia" w:ascii="黑体" w:eastAsia="黑体"/>
          <w:sz w:val="30"/>
          <w:szCs w:val="30"/>
        </w:rPr>
        <w:t>总</w:t>
      </w:r>
      <w:r>
        <w:rPr>
          <w:rFonts w:ascii="黑体" w:eastAsia="黑体"/>
          <w:sz w:val="30"/>
          <w:szCs w:val="30"/>
        </w:rPr>
        <w:t xml:space="preserve">  </w:t>
      </w:r>
      <w:r>
        <w:rPr>
          <w:rFonts w:hint="eastAsia" w:ascii="黑体" w:eastAsia="黑体"/>
          <w:sz w:val="30"/>
          <w:szCs w:val="30"/>
        </w:rPr>
        <w:t>则</w:t>
      </w:r>
    </w:p>
    <w:p>
      <w:pPr>
        <w:spacing w:line="580" w:lineRule="exact"/>
        <w:ind w:firstLine="600" w:firstLineChars="200"/>
        <w:rPr>
          <w:rFonts w:hint="eastAsia" w:ascii="仿宋_GB2312" w:eastAsia="仿宋_GB2312"/>
          <w:sz w:val="30"/>
          <w:szCs w:val="30"/>
        </w:rPr>
      </w:pPr>
      <w:r>
        <w:rPr>
          <w:rFonts w:hint="eastAsia" w:ascii="仿宋_GB2312" w:eastAsia="仿宋_GB2312"/>
          <w:b/>
          <w:sz w:val="30"/>
          <w:szCs w:val="30"/>
        </w:rPr>
        <w:t>第一条</w:t>
      </w:r>
      <w:r>
        <w:rPr>
          <w:rFonts w:hint="eastAsia" w:ascii="仿宋_GB2312" w:eastAsia="仿宋_GB2312"/>
          <w:sz w:val="30"/>
          <w:szCs w:val="30"/>
        </w:rPr>
        <w:t xml:space="preserve">  为鼓励广大女科技工作者发挥所长，勇于创新，</w:t>
      </w:r>
      <w:r>
        <w:rPr>
          <w:rFonts w:hint="eastAsia" w:ascii="仿宋_GB2312" w:eastAsia="仿宋_GB2312"/>
          <w:sz w:val="32"/>
          <w:szCs w:val="30"/>
        </w:rPr>
        <w:t>积极</w:t>
      </w:r>
      <w:r>
        <w:rPr>
          <w:rFonts w:hint="eastAsia" w:ascii="仿宋_GB2312" w:eastAsia="仿宋_GB2312"/>
          <w:sz w:val="30"/>
          <w:szCs w:val="30"/>
        </w:rPr>
        <w:t>服务基层、服务公众、服务企业，中国女科技工作者协会（以下简称“协会”）设立女科技工作者社会服务奖（以下简称“服务奖”）。为做好奖励工作，特制定本细则。</w:t>
      </w:r>
    </w:p>
    <w:p>
      <w:pPr>
        <w:spacing w:line="580" w:lineRule="exact"/>
        <w:ind w:firstLine="600" w:firstLineChars="200"/>
        <w:rPr>
          <w:rFonts w:hint="eastAsia" w:ascii="仿宋_GB2312" w:eastAsia="仿宋_GB2312"/>
          <w:color w:val="000000"/>
          <w:sz w:val="30"/>
          <w:szCs w:val="30"/>
        </w:rPr>
      </w:pPr>
      <w:r>
        <w:rPr>
          <w:rFonts w:hint="eastAsia" w:ascii="仿宋_GB2312" w:eastAsia="仿宋_GB2312"/>
          <w:b/>
          <w:sz w:val="30"/>
          <w:szCs w:val="30"/>
        </w:rPr>
        <w:t>第二条</w:t>
      </w:r>
      <w:r>
        <w:rPr>
          <w:rFonts w:hint="eastAsia" w:ascii="仿宋_GB2312" w:eastAsia="仿宋_GB2312"/>
          <w:color w:val="000000"/>
          <w:sz w:val="30"/>
          <w:szCs w:val="30"/>
        </w:rPr>
        <w:t xml:space="preserve">  </w:t>
      </w:r>
      <w:r>
        <w:rPr>
          <w:rFonts w:hint="eastAsia" w:ascii="仿宋_GB2312" w:eastAsia="仿宋_GB2312"/>
          <w:sz w:val="30"/>
          <w:szCs w:val="30"/>
        </w:rPr>
        <w:t>奖励坚持公开、公平、公正和科学规范的原则。</w:t>
      </w:r>
    </w:p>
    <w:p>
      <w:pPr>
        <w:spacing w:line="580" w:lineRule="exact"/>
        <w:ind w:firstLine="600" w:firstLineChars="200"/>
        <w:rPr>
          <w:rFonts w:hint="eastAsia" w:ascii="仿宋_GB2312" w:eastAsia="仿宋_GB2312"/>
          <w:sz w:val="30"/>
          <w:szCs w:val="30"/>
        </w:rPr>
      </w:pPr>
      <w:r>
        <w:rPr>
          <w:rFonts w:hint="eastAsia" w:ascii="仿宋_GB2312" w:eastAsia="仿宋_GB2312"/>
          <w:b/>
          <w:sz w:val="30"/>
          <w:szCs w:val="30"/>
        </w:rPr>
        <w:t xml:space="preserve">第三条  </w:t>
      </w:r>
      <w:r>
        <w:rPr>
          <w:rFonts w:hint="eastAsia" w:ascii="仿宋_GB2312" w:eastAsia="仿宋_GB2312"/>
          <w:sz w:val="30"/>
          <w:szCs w:val="30"/>
        </w:rPr>
        <w:t>服务奖每年评选、表彰一次，面向协会个人会员和单位会员开展评选。</w:t>
      </w:r>
    </w:p>
    <w:p>
      <w:pPr>
        <w:spacing w:line="580" w:lineRule="exact"/>
        <w:ind w:firstLine="600" w:firstLineChars="200"/>
        <w:rPr>
          <w:rFonts w:hint="eastAsia" w:ascii="仿宋_GB2312" w:eastAsia="仿宋_GB2312"/>
          <w:sz w:val="30"/>
          <w:szCs w:val="30"/>
        </w:rPr>
      </w:pPr>
      <w:r>
        <w:rPr>
          <w:rFonts w:hint="eastAsia" w:ascii="仿宋_GB2312" w:eastAsia="仿宋_GB2312"/>
          <w:b/>
          <w:sz w:val="30"/>
          <w:szCs w:val="30"/>
        </w:rPr>
        <w:t xml:space="preserve">第四条  </w:t>
      </w:r>
      <w:r>
        <w:rPr>
          <w:rFonts w:hint="eastAsia" w:ascii="仿宋_GB2312" w:eastAsia="仿宋_GB2312"/>
          <w:sz w:val="30"/>
          <w:szCs w:val="30"/>
        </w:rPr>
        <w:t>每届</w:t>
      </w:r>
      <w:r>
        <w:rPr>
          <w:rFonts w:hint="eastAsia" w:ascii="仿宋_GB2312" w:eastAsia="仿宋_GB2312"/>
          <w:sz w:val="30"/>
        </w:rPr>
        <w:t>表彰</w:t>
      </w:r>
      <w:r>
        <w:rPr>
          <w:rFonts w:hint="eastAsia" w:ascii="仿宋_GB2312" w:eastAsia="仿宋_GB2312"/>
          <w:sz w:val="30"/>
          <w:szCs w:val="30"/>
        </w:rPr>
        <w:t>获奖者</w:t>
      </w:r>
      <w:r>
        <w:rPr>
          <w:rFonts w:hint="eastAsia" w:ascii="仿宋_GB2312" w:eastAsia="仿宋_GB2312"/>
          <w:sz w:val="30"/>
        </w:rPr>
        <w:t>原则上不超过10名，其中，</w:t>
      </w:r>
      <w:r>
        <w:rPr>
          <w:rFonts w:hint="eastAsia" w:ascii="仿宋_GB2312" w:eastAsia="仿宋_GB2312"/>
          <w:sz w:val="30"/>
          <w:szCs w:val="30"/>
        </w:rPr>
        <w:t>个人会员不超过8名、单位会员不超过2名</w:t>
      </w:r>
      <w:r>
        <w:rPr>
          <w:rFonts w:hint="eastAsia" w:ascii="仿宋_GB2312" w:eastAsia="仿宋_GB2312"/>
          <w:sz w:val="30"/>
        </w:rPr>
        <w:t>。对已获本奖者不重复授奖。</w:t>
      </w:r>
    </w:p>
    <w:p>
      <w:pPr>
        <w:adjustRightInd w:val="0"/>
        <w:spacing w:before="156" w:beforeLines="50" w:after="156" w:afterLines="50" w:line="580" w:lineRule="exact"/>
        <w:jc w:val="center"/>
        <w:textAlignment w:val="baseline"/>
        <w:rPr>
          <w:rFonts w:ascii="黑体" w:eastAsia="黑体"/>
          <w:sz w:val="30"/>
          <w:szCs w:val="30"/>
        </w:rPr>
      </w:pPr>
      <w:r>
        <w:rPr>
          <w:rFonts w:hint="eastAsia" w:ascii="黑体" w:eastAsia="黑体"/>
          <w:sz w:val="30"/>
          <w:szCs w:val="30"/>
        </w:rPr>
        <w:t>第二章</w:t>
      </w:r>
      <w:r>
        <w:rPr>
          <w:rFonts w:ascii="黑体" w:eastAsia="黑体"/>
          <w:sz w:val="30"/>
          <w:szCs w:val="30"/>
        </w:rPr>
        <w:t xml:space="preserve">  </w:t>
      </w:r>
      <w:r>
        <w:rPr>
          <w:rFonts w:hint="eastAsia" w:ascii="黑体" w:eastAsia="黑体"/>
          <w:sz w:val="30"/>
          <w:szCs w:val="30"/>
        </w:rPr>
        <w:t>评选条件</w:t>
      </w:r>
    </w:p>
    <w:p>
      <w:pPr>
        <w:spacing w:line="580" w:lineRule="exact"/>
        <w:ind w:firstLine="600" w:firstLineChars="200"/>
        <w:rPr>
          <w:rFonts w:ascii="黑体" w:eastAsia="黑体"/>
          <w:sz w:val="30"/>
          <w:szCs w:val="30"/>
        </w:rPr>
      </w:pPr>
      <w:r>
        <w:rPr>
          <w:rFonts w:hint="eastAsia" w:ascii="仿宋_GB2312" w:eastAsia="仿宋_GB2312"/>
          <w:b/>
          <w:sz w:val="30"/>
          <w:szCs w:val="30"/>
        </w:rPr>
        <w:t>第五条</w:t>
      </w:r>
      <w:r>
        <w:rPr>
          <w:rFonts w:hint="eastAsia" w:ascii="仿宋_GB2312" w:eastAsia="仿宋_GB2312"/>
          <w:sz w:val="30"/>
          <w:szCs w:val="30"/>
        </w:rPr>
        <w:t xml:space="preserve">  服务奖奖励表彰为促进社会经济和科技发展，热心社会服务事业，积极参与社会服务工作，并做出突出成绩，取得实际效果，社会反响良好的协会个人会员和单位会员</w:t>
      </w:r>
      <w:r>
        <w:rPr>
          <w:rFonts w:hint="eastAsia" w:ascii="长城仿宋" w:eastAsia="长城仿宋"/>
          <w:sz w:val="30"/>
          <w:szCs w:val="30"/>
        </w:rPr>
        <w:t>。</w:t>
      </w:r>
    </w:p>
    <w:p>
      <w:pPr>
        <w:spacing w:line="580" w:lineRule="exact"/>
        <w:ind w:firstLine="600" w:firstLineChars="200"/>
        <w:rPr>
          <w:rFonts w:ascii="仿宋_GB2312" w:eastAsia="仿宋_GB2312"/>
          <w:sz w:val="30"/>
          <w:szCs w:val="30"/>
        </w:rPr>
      </w:pPr>
      <w:r>
        <w:rPr>
          <w:rFonts w:hint="eastAsia" w:ascii="仿宋_GB2312" w:eastAsia="仿宋_GB2312"/>
          <w:b/>
          <w:sz w:val="30"/>
          <w:szCs w:val="30"/>
        </w:rPr>
        <w:t>第六条</w:t>
      </w:r>
      <w:r>
        <w:rPr>
          <w:rFonts w:ascii="长城仿宋" w:eastAsia="长城仿宋"/>
          <w:sz w:val="30"/>
          <w:szCs w:val="30"/>
        </w:rPr>
        <w:t xml:space="preserve">  </w:t>
      </w:r>
      <w:r>
        <w:rPr>
          <w:rFonts w:hint="eastAsia" w:ascii="仿宋_GB2312" w:eastAsia="仿宋_GB2312"/>
          <w:sz w:val="30"/>
          <w:szCs w:val="30"/>
        </w:rPr>
        <w:t>评选条件：</w:t>
      </w:r>
    </w:p>
    <w:p>
      <w:pPr>
        <w:spacing w:line="580" w:lineRule="exact"/>
        <w:ind w:firstLine="600" w:firstLineChars="200"/>
        <w:jc w:val="left"/>
        <w:rPr>
          <w:rFonts w:ascii="长城仿宋" w:eastAsia="长城仿宋"/>
          <w:sz w:val="30"/>
          <w:szCs w:val="30"/>
        </w:rPr>
      </w:pPr>
      <w:r>
        <w:rPr>
          <w:rFonts w:ascii="长城仿宋" w:eastAsia="长城仿宋"/>
          <w:sz w:val="30"/>
          <w:szCs w:val="30"/>
        </w:rPr>
        <w:t>1</w:t>
      </w:r>
      <w:r>
        <w:rPr>
          <w:rFonts w:hint="eastAsia" w:ascii="长城仿宋" w:eastAsia="长城仿宋"/>
          <w:sz w:val="30"/>
          <w:szCs w:val="30"/>
        </w:rPr>
        <w:t>．</w:t>
      </w:r>
      <w:r>
        <w:rPr>
          <w:rFonts w:hint="eastAsia" w:ascii="仿宋_GB2312" w:eastAsia="仿宋_GB2312"/>
          <w:sz w:val="30"/>
          <w:szCs w:val="30"/>
        </w:rPr>
        <w:t>服务基层。重点为革命老区、贫困地区以及边远欠发达地区提供“雪中送炭”的服务。</w:t>
      </w:r>
    </w:p>
    <w:p>
      <w:pPr>
        <w:spacing w:line="580" w:lineRule="exact"/>
        <w:ind w:firstLine="600" w:firstLineChars="200"/>
        <w:rPr>
          <w:rFonts w:ascii="长城仿宋" w:eastAsia="长城仿宋"/>
          <w:sz w:val="30"/>
          <w:szCs w:val="30"/>
        </w:rPr>
      </w:pPr>
      <w:r>
        <w:rPr>
          <w:rFonts w:ascii="长城仿宋" w:eastAsia="长城仿宋"/>
          <w:sz w:val="30"/>
          <w:szCs w:val="30"/>
        </w:rPr>
        <w:t>2</w:t>
      </w:r>
      <w:r>
        <w:rPr>
          <w:rFonts w:hint="eastAsia" w:ascii="长城仿宋" w:eastAsia="长城仿宋"/>
          <w:sz w:val="30"/>
          <w:szCs w:val="30"/>
        </w:rPr>
        <w:t>．</w:t>
      </w:r>
      <w:r>
        <w:rPr>
          <w:rFonts w:hint="eastAsia" w:ascii="仿宋_GB2312" w:eastAsia="仿宋_GB2312"/>
          <w:sz w:val="30"/>
          <w:szCs w:val="30"/>
        </w:rPr>
        <w:t>服务公众。积极开展对青少年人生观和社会主义核心价值观的宣传教育，以及对社会公众的科学普及和文化交流。</w:t>
      </w:r>
    </w:p>
    <w:p>
      <w:pPr>
        <w:spacing w:line="580" w:lineRule="exact"/>
        <w:ind w:firstLine="600" w:firstLineChars="200"/>
        <w:rPr>
          <w:rFonts w:ascii="长城仿宋" w:eastAsia="长城仿宋"/>
          <w:sz w:val="30"/>
          <w:szCs w:val="30"/>
        </w:rPr>
      </w:pPr>
      <w:r>
        <w:rPr>
          <w:rFonts w:ascii="长城仿宋" w:eastAsia="长城仿宋"/>
          <w:sz w:val="30"/>
          <w:szCs w:val="30"/>
        </w:rPr>
        <w:t>3</w:t>
      </w:r>
      <w:r>
        <w:rPr>
          <w:rFonts w:hint="eastAsia" w:ascii="长城仿宋" w:eastAsia="长城仿宋"/>
          <w:sz w:val="30"/>
          <w:szCs w:val="30"/>
        </w:rPr>
        <w:t>．</w:t>
      </w:r>
      <w:r>
        <w:rPr>
          <w:rFonts w:hint="eastAsia" w:ascii="仿宋_GB2312" w:eastAsia="仿宋_GB2312"/>
          <w:sz w:val="30"/>
          <w:szCs w:val="30"/>
        </w:rPr>
        <w:t>服务环保。特别是对环境治理、生态保护、低碳和简约生活方式等，提供力所能及的科技支持与社会服务</w:t>
      </w:r>
      <w:r>
        <w:rPr>
          <w:rFonts w:hint="eastAsia" w:ascii="长城仿宋" w:eastAsia="长城仿宋"/>
          <w:sz w:val="30"/>
          <w:szCs w:val="30"/>
        </w:rPr>
        <w:t>。</w:t>
      </w:r>
    </w:p>
    <w:p>
      <w:pPr>
        <w:spacing w:line="580" w:lineRule="exact"/>
        <w:ind w:firstLine="600" w:firstLineChars="200"/>
        <w:rPr>
          <w:rFonts w:ascii="长城仿宋" w:eastAsia="长城仿宋"/>
          <w:sz w:val="30"/>
          <w:szCs w:val="30"/>
        </w:rPr>
      </w:pPr>
      <w:r>
        <w:rPr>
          <w:rFonts w:ascii="长城仿宋" w:eastAsia="长城仿宋"/>
          <w:sz w:val="30"/>
          <w:szCs w:val="30"/>
        </w:rPr>
        <w:t>4</w:t>
      </w:r>
      <w:r>
        <w:rPr>
          <w:rFonts w:hint="eastAsia" w:ascii="长城仿宋" w:eastAsia="长城仿宋"/>
          <w:sz w:val="30"/>
          <w:szCs w:val="30"/>
        </w:rPr>
        <w:t>．</w:t>
      </w:r>
      <w:r>
        <w:rPr>
          <w:rFonts w:hint="eastAsia" w:ascii="仿宋_GB2312" w:eastAsia="仿宋_GB2312"/>
          <w:sz w:val="30"/>
          <w:szCs w:val="30"/>
        </w:rPr>
        <w:t>服务企业。主要面向中小企业，根据企业需求，提供技术、信息咨询，推动产业转型、成果转化、产品升级</w:t>
      </w:r>
      <w:r>
        <w:rPr>
          <w:rFonts w:hint="eastAsia" w:ascii="长城仿宋" w:eastAsia="长城仿宋"/>
          <w:sz w:val="30"/>
          <w:szCs w:val="30"/>
        </w:rPr>
        <w:t>。</w:t>
      </w:r>
    </w:p>
    <w:p>
      <w:pPr>
        <w:spacing w:line="580" w:lineRule="exact"/>
        <w:ind w:firstLine="600" w:firstLineChars="200"/>
        <w:rPr>
          <w:rFonts w:ascii="长城仿宋" w:eastAsia="长城仿宋"/>
          <w:sz w:val="30"/>
          <w:szCs w:val="30"/>
        </w:rPr>
      </w:pPr>
      <w:r>
        <w:rPr>
          <w:rFonts w:ascii="长城仿宋" w:eastAsia="长城仿宋"/>
          <w:sz w:val="30"/>
          <w:szCs w:val="30"/>
        </w:rPr>
        <w:t>5</w:t>
      </w:r>
      <w:r>
        <w:rPr>
          <w:rFonts w:hint="eastAsia" w:ascii="长城仿宋" w:eastAsia="长城仿宋"/>
          <w:sz w:val="30"/>
          <w:szCs w:val="30"/>
        </w:rPr>
        <w:t>．</w:t>
      </w:r>
      <w:r>
        <w:rPr>
          <w:rFonts w:hint="eastAsia" w:ascii="仿宋_GB2312" w:eastAsia="仿宋_GB2312"/>
          <w:sz w:val="30"/>
          <w:szCs w:val="30"/>
        </w:rPr>
        <w:t>服务女性。针对女科技工作者的特点和面临的共性问题，开展咨询服务，反映需求，维护合法权益</w:t>
      </w:r>
      <w:r>
        <w:rPr>
          <w:rFonts w:hint="eastAsia" w:ascii="长城仿宋" w:eastAsia="长城仿宋"/>
          <w:sz w:val="30"/>
          <w:szCs w:val="30"/>
        </w:rPr>
        <w:t>。</w:t>
      </w:r>
    </w:p>
    <w:p>
      <w:pPr>
        <w:spacing w:line="580" w:lineRule="exact"/>
        <w:ind w:firstLine="600" w:firstLineChars="200"/>
        <w:rPr>
          <w:rFonts w:hint="eastAsia" w:ascii="黑体" w:eastAsia="黑体"/>
          <w:sz w:val="30"/>
          <w:szCs w:val="30"/>
        </w:rPr>
      </w:pPr>
      <w:r>
        <w:rPr>
          <w:rFonts w:ascii="长城仿宋" w:eastAsia="长城仿宋"/>
          <w:sz w:val="30"/>
          <w:szCs w:val="30"/>
        </w:rPr>
        <w:t>6</w:t>
      </w:r>
      <w:r>
        <w:rPr>
          <w:rFonts w:hint="eastAsia" w:ascii="长城仿宋" w:eastAsia="长城仿宋"/>
          <w:sz w:val="30"/>
          <w:szCs w:val="30"/>
        </w:rPr>
        <w:t>．</w:t>
      </w:r>
      <w:r>
        <w:rPr>
          <w:rFonts w:hint="eastAsia" w:ascii="仿宋_GB2312" w:eastAsia="仿宋_GB2312"/>
          <w:sz w:val="30"/>
          <w:szCs w:val="30"/>
        </w:rPr>
        <w:t>服务社会其他方面</w:t>
      </w:r>
      <w:r>
        <w:rPr>
          <w:rFonts w:hint="eastAsia" w:ascii="长城仿宋" w:eastAsia="长城仿宋"/>
          <w:sz w:val="30"/>
          <w:szCs w:val="30"/>
        </w:rPr>
        <w:t>。</w:t>
      </w:r>
    </w:p>
    <w:p>
      <w:pPr>
        <w:adjustRightInd w:val="0"/>
        <w:spacing w:before="156" w:beforeLines="50" w:after="156" w:afterLines="50" w:line="580" w:lineRule="exact"/>
        <w:jc w:val="center"/>
        <w:textAlignment w:val="baseline"/>
        <w:rPr>
          <w:rFonts w:ascii="黑体" w:eastAsia="黑体"/>
          <w:sz w:val="30"/>
          <w:szCs w:val="30"/>
        </w:rPr>
      </w:pPr>
      <w:r>
        <w:rPr>
          <w:rFonts w:hint="eastAsia" w:ascii="黑体" w:eastAsia="黑体"/>
          <w:sz w:val="30"/>
          <w:szCs w:val="30"/>
        </w:rPr>
        <w:t>第三章</w:t>
      </w:r>
      <w:r>
        <w:rPr>
          <w:rFonts w:ascii="黑体" w:eastAsia="黑体"/>
          <w:sz w:val="30"/>
          <w:szCs w:val="30"/>
        </w:rPr>
        <w:t xml:space="preserve">  </w:t>
      </w:r>
      <w:r>
        <w:rPr>
          <w:rFonts w:hint="eastAsia" w:ascii="黑体" w:eastAsia="黑体"/>
          <w:sz w:val="30"/>
          <w:szCs w:val="30"/>
        </w:rPr>
        <w:t>推荐、申报与评审</w:t>
      </w:r>
    </w:p>
    <w:p>
      <w:pPr>
        <w:spacing w:line="580" w:lineRule="exact"/>
        <w:ind w:firstLine="630"/>
        <w:outlineLvl w:val="0"/>
        <w:rPr>
          <w:rFonts w:hint="eastAsia" w:ascii="仿宋_GB2312" w:eastAsia="仿宋_GB2312"/>
          <w:sz w:val="30"/>
          <w:szCs w:val="30"/>
        </w:rPr>
      </w:pPr>
      <w:r>
        <w:rPr>
          <w:rFonts w:hint="eastAsia" w:ascii="仿宋_GB2312" w:eastAsia="仿宋_GB2312"/>
          <w:b/>
          <w:sz w:val="30"/>
          <w:szCs w:val="30"/>
        </w:rPr>
        <w:t xml:space="preserve">第七条  </w:t>
      </w:r>
      <w:r>
        <w:rPr>
          <w:rFonts w:hint="eastAsia" w:ascii="仿宋_GB2312" w:eastAsia="仿宋_GB2312"/>
          <w:sz w:val="30"/>
          <w:szCs w:val="30"/>
        </w:rPr>
        <w:t>候选者以推荐与申报相结合的方式产生。</w:t>
      </w:r>
    </w:p>
    <w:p>
      <w:pPr>
        <w:spacing w:line="580" w:lineRule="exact"/>
        <w:ind w:firstLine="630"/>
        <w:rPr>
          <w:rFonts w:hint="eastAsia" w:ascii="仿宋_GB2312" w:eastAsia="仿宋_GB2312"/>
          <w:sz w:val="30"/>
          <w:szCs w:val="30"/>
        </w:rPr>
      </w:pPr>
      <w:r>
        <w:rPr>
          <w:rFonts w:hint="eastAsia" w:ascii="仿宋_GB2312" w:eastAsia="仿宋_GB2312"/>
          <w:sz w:val="30"/>
          <w:szCs w:val="30"/>
        </w:rPr>
        <w:t>1. 个人会员候选者，只限于推荐方式产生；</w:t>
      </w:r>
    </w:p>
    <w:p>
      <w:pPr>
        <w:spacing w:line="580" w:lineRule="exact"/>
        <w:ind w:firstLine="630"/>
        <w:rPr>
          <w:rFonts w:hint="eastAsia" w:ascii="仿宋_GB2312" w:eastAsia="仿宋_GB2312"/>
          <w:sz w:val="30"/>
          <w:szCs w:val="30"/>
        </w:rPr>
      </w:pPr>
      <w:r>
        <w:rPr>
          <w:rFonts w:hint="eastAsia" w:ascii="仿宋_GB2312" w:eastAsia="仿宋_GB2312"/>
          <w:sz w:val="30"/>
          <w:szCs w:val="30"/>
        </w:rPr>
        <w:t>2. 单位会员候选者，以推荐或申报方式产生。</w:t>
      </w:r>
    </w:p>
    <w:p>
      <w:pPr>
        <w:spacing w:line="580" w:lineRule="exact"/>
        <w:ind w:firstLine="630"/>
        <w:outlineLvl w:val="0"/>
        <w:rPr>
          <w:rFonts w:hint="eastAsia" w:ascii="仿宋_GB2312" w:eastAsia="仿宋_GB2312"/>
          <w:sz w:val="30"/>
          <w:szCs w:val="30"/>
        </w:rPr>
      </w:pPr>
      <w:r>
        <w:rPr>
          <w:rFonts w:hint="eastAsia" w:ascii="仿宋_GB2312" w:eastAsia="仿宋_GB2312"/>
          <w:b/>
          <w:sz w:val="30"/>
          <w:szCs w:val="30"/>
        </w:rPr>
        <w:t xml:space="preserve">第八条  </w:t>
      </w:r>
      <w:r>
        <w:rPr>
          <w:rFonts w:hint="eastAsia" w:ascii="仿宋_GB2312" w:eastAsia="仿宋_GB2312"/>
          <w:sz w:val="30"/>
          <w:szCs w:val="30"/>
        </w:rPr>
        <w:t>任协会理事及以上职务的一人，单位会员一名或个人会员三人联名，可推荐个人或单位会员候选者。单位会员亦可自行申报。</w:t>
      </w:r>
    </w:p>
    <w:p>
      <w:pPr>
        <w:spacing w:line="580" w:lineRule="exact"/>
        <w:ind w:firstLine="600" w:firstLineChars="200"/>
        <w:rPr>
          <w:rFonts w:hint="eastAsia" w:ascii="仿宋_GB2312" w:eastAsia="仿宋_GB2312"/>
          <w:sz w:val="30"/>
          <w:szCs w:val="30"/>
        </w:rPr>
      </w:pPr>
      <w:r>
        <w:rPr>
          <w:rFonts w:hint="eastAsia" w:ascii="仿宋_GB2312" w:eastAsia="仿宋_GB2312"/>
          <w:b/>
          <w:sz w:val="30"/>
          <w:szCs w:val="30"/>
        </w:rPr>
        <w:t xml:space="preserve">第九条  </w:t>
      </w:r>
      <w:r>
        <w:rPr>
          <w:rFonts w:hint="eastAsia" w:ascii="仿宋_GB2312" w:eastAsia="仿宋_GB2312"/>
          <w:sz w:val="30"/>
          <w:szCs w:val="30"/>
        </w:rPr>
        <w:t>推荐、申报与评审程序：</w:t>
      </w:r>
    </w:p>
    <w:p>
      <w:pPr>
        <w:spacing w:line="580" w:lineRule="exact"/>
        <w:ind w:firstLine="600" w:firstLineChars="200"/>
        <w:rPr>
          <w:rFonts w:hint="eastAsia" w:ascii="仿宋_GB2312" w:eastAsia="仿宋_GB2312"/>
          <w:sz w:val="30"/>
          <w:szCs w:val="30"/>
        </w:rPr>
      </w:pPr>
      <w:r>
        <w:rPr>
          <w:rFonts w:hint="eastAsia" w:ascii="仿宋_GB2312" w:eastAsia="仿宋_GB2312"/>
          <w:sz w:val="30"/>
          <w:szCs w:val="30"/>
        </w:rPr>
        <w:t>1．提交材料。协会秘书处在每年12月1日前接收推荐者或申报单位提交的推荐或申报等文字材料。</w:t>
      </w:r>
    </w:p>
    <w:p>
      <w:pPr>
        <w:spacing w:line="580" w:lineRule="exact"/>
        <w:ind w:firstLine="600" w:firstLineChars="200"/>
        <w:rPr>
          <w:rFonts w:ascii="仿宋_GB2312" w:eastAsia="仿宋_GB2312"/>
          <w:sz w:val="30"/>
          <w:szCs w:val="30"/>
        </w:rPr>
      </w:pPr>
      <w:r>
        <w:rPr>
          <w:rFonts w:ascii="仿宋_GB2312" w:eastAsia="仿宋_GB2312"/>
          <w:sz w:val="30"/>
          <w:szCs w:val="30"/>
        </w:rPr>
        <w:t xml:space="preserve">2. </w:t>
      </w:r>
      <w:r>
        <w:rPr>
          <w:rFonts w:hint="eastAsia" w:ascii="仿宋_GB2312" w:eastAsia="仿宋_GB2312"/>
          <w:sz w:val="30"/>
          <w:szCs w:val="30"/>
        </w:rPr>
        <w:t>资格审查。协会秘书处对推荐、申报名单进行资格审查，汇总候选者名单。</w:t>
      </w:r>
    </w:p>
    <w:p>
      <w:pPr>
        <w:spacing w:line="580" w:lineRule="exact"/>
        <w:ind w:firstLine="600" w:firstLineChars="200"/>
        <w:rPr>
          <w:rFonts w:ascii="仿宋_GB2312" w:eastAsia="仿宋_GB2312"/>
          <w:sz w:val="30"/>
          <w:szCs w:val="30"/>
        </w:rPr>
      </w:pPr>
      <w:r>
        <w:rPr>
          <w:rFonts w:ascii="仿宋_GB2312" w:eastAsia="仿宋_GB2312"/>
          <w:sz w:val="30"/>
          <w:szCs w:val="30"/>
        </w:rPr>
        <w:t>3</w:t>
      </w:r>
      <w:r>
        <w:rPr>
          <w:rFonts w:hint="eastAsia" w:ascii="仿宋_GB2312" w:eastAsia="仿宋_GB2312"/>
          <w:sz w:val="30"/>
          <w:szCs w:val="30"/>
        </w:rPr>
        <w:t>．评审。评审委员会对候选者名单进行审议，确定获奖建议名单。</w:t>
      </w:r>
    </w:p>
    <w:p>
      <w:pPr>
        <w:spacing w:line="580" w:lineRule="exact"/>
        <w:ind w:firstLine="600" w:firstLineChars="200"/>
        <w:rPr>
          <w:rFonts w:ascii="仿宋_GB2312" w:eastAsia="仿宋_GB2312"/>
          <w:sz w:val="30"/>
          <w:szCs w:val="30"/>
        </w:rPr>
      </w:pPr>
      <w:r>
        <w:rPr>
          <w:rFonts w:ascii="仿宋_GB2312" w:eastAsia="仿宋_GB2312"/>
          <w:sz w:val="30"/>
          <w:szCs w:val="30"/>
        </w:rPr>
        <w:t>4</w:t>
      </w:r>
      <w:r>
        <w:rPr>
          <w:rFonts w:hint="eastAsia" w:ascii="仿宋_GB2312" w:eastAsia="仿宋_GB2312"/>
          <w:sz w:val="30"/>
          <w:szCs w:val="30"/>
        </w:rPr>
        <w:t>．公示。获奖建议名单和事迹在协会网站上公示</w:t>
      </w:r>
      <w:r>
        <w:rPr>
          <w:rFonts w:ascii="仿宋_GB2312" w:eastAsia="仿宋_GB2312"/>
          <w:sz w:val="30"/>
          <w:szCs w:val="30"/>
        </w:rPr>
        <w:t>10</w:t>
      </w:r>
      <w:r>
        <w:rPr>
          <w:rFonts w:hint="eastAsia" w:ascii="仿宋_GB2312" w:eastAsia="仿宋_GB2312"/>
          <w:sz w:val="30"/>
          <w:szCs w:val="30"/>
        </w:rPr>
        <w:t>天。</w:t>
      </w:r>
    </w:p>
    <w:p>
      <w:pPr>
        <w:spacing w:line="580" w:lineRule="exact"/>
        <w:ind w:firstLine="600" w:firstLineChars="200"/>
        <w:rPr>
          <w:rFonts w:hint="eastAsia" w:ascii="仿宋_GB2312" w:eastAsia="仿宋_GB2312"/>
          <w:b/>
          <w:sz w:val="30"/>
          <w:szCs w:val="30"/>
        </w:rPr>
      </w:pPr>
      <w:r>
        <w:rPr>
          <w:rFonts w:hint="eastAsia" w:ascii="仿宋_GB2312" w:eastAsia="仿宋_GB2312"/>
          <w:sz w:val="30"/>
          <w:szCs w:val="30"/>
        </w:rPr>
        <w:t>5．审定。协会秘书处向常务理事会报告公示结果，常务理事会审议并通过获奖者名单。</w:t>
      </w:r>
      <w:r>
        <w:rPr>
          <w:rFonts w:hint="eastAsia" w:ascii="仿宋_GB2312" w:eastAsia="仿宋_GB2312"/>
          <w:b/>
          <w:sz w:val="30"/>
          <w:szCs w:val="30"/>
        </w:rPr>
        <w:t xml:space="preserve"> </w:t>
      </w:r>
    </w:p>
    <w:p>
      <w:pPr>
        <w:adjustRightInd w:val="0"/>
        <w:spacing w:before="156" w:beforeLines="50" w:after="156" w:afterLines="50" w:line="580" w:lineRule="exact"/>
        <w:jc w:val="center"/>
        <w:textAlignment w:val="baseline"/>
        <w:rPr>
          <w:rFonts w:ascii="黑体" w:eastAsia="黑体"/>
          <w:sz w:val="30"/>
          <w:szCs w:val="30"/>
        </w:rPr>
      </w:pPr>
      <w:r>
        <w:rPr>
          <w:rFonts w:hint="eastAsia" w:ascii="黑体" w:eastAsia="黑体"/>
          <w:sz w:val="30"/>
          <w:szCs w:val="30"/>
        </w:rPr>
        <w:t>第四章</w:t>
      </w:r>
      <w:r>
        <w:rPr>
          <w:rFonts w:ascii="黑体" w:eastAsia="黑体"/>
          <w:sz w:val="30"/>
          <w:szCs w:val="30"/>
        </w:rPr>
        <w:t xml:space="preserve">  </w:t>
      </w:r>
      <w:r>
        <w:rPr>
          <w:rFonts w:hint="eastAsia" w:ascii="黑体" w:eastAsia="黑体"/>
          <w:sz w:val="30"/>
          <w:szCs w:val="30"/>
        </w:rPr>
        <w:t>评审组织</w:t>
      </w:r>
    </w:p>
    <w:p>
      <w:pPr>
        <w:spacing w:line="580" w:lineRule="exact"/>
        <w:ind w:firstLine="630"/>
        <w:rPr>
          <w:rFonts w:hint="eastAsia" w:ascii="仿宋_GB2312" w:eastAsia="仿宋_GB2312"/>
          <w:sz w:val="30"/>
          <w:szCs w:val="30"/>
        </w:rPr>
      </w:pPr>
      <w:r>
        <w:rPr>
          <w:rFonts w:hint="eastAsia" w:ascii="仿宋_GB2312" w:eastAsia="仿宋_GB2312"/>
          <w:b/>
          <w:sz w:val="30"/>
          <w:szCs w:val="30"/>
        </w:rPr>
        <w:t>第十条</w:t>
      </w:r>
      <w:r>
        <w:rPr>
          <w:rFonts w:hint="eastAsia" w:ascii="仿宋_GB2312" w:eastAsia="仿宋_GB2312"/>
          <w:sz w:val="30"/>
          <w:szCs w:val="30"/>
        </w:rPr>
        <w:t xml:space="preserve">  成立服务奖评审委员会，负责奖励评审。评审工作的组织实施，由协会秘书处承担。 </w:t>
      </w:r>
    </w:p>
    <w:p>
      <w:pPr>
        <w:spacing w:line="580" w:lineRule="exact"/>
        <w:ind w:firstLine="630"/>
        <w:rPr>
          <w:rFonts w:hint="eastAsia" w:ascii="仿宋_GB2312" w:eastAsia="仿宋_GB2312"/>
          <w:b/>
          <w:vanish/>
          <w:sz w:val="30"/>
          <w:szCs w:val="30"/>
        </w:rPr>
      </w:pPr>
    </w:p>
    <w:p>
      <w:pPr>
        <w:spacing w:line="580" w:lineRule="exact"/>
        <w:ind w:firstLine="630"/>
        <w:rPr>
          <w:rFonts w:hint="eastAsia" w:ascii="仿宋_GB2312" w:eastAsia="仿宋_GB2312"/>
          <w:sz w:val="30"/>
          <w:szCs w:val="30"/>
        </w:rPr>
      </w:pPr>
      <w:r>
        <w:rPr>
          <w:rFonts w:hint="eastAsia" w:ascii="仿宋_GB2312" w:eastAsia="仿宋_GB2312"/>
          <w:b/>
          <w:sz w:val="30"/>
          <w:szCs w:val="30"/>
        </w:rPr>
        <w:t xml:space="preserve">第十一条  </w:t>
      </w:r>
      <w:r>
        <w:rPr>
          <w:rFonts w:hint="eastAsia" w:ascii="仿宋_GB2312" w:eastAsia="仿宋_GB2312"/>
          <w:sz w:val="30"/>
          <w:szCs w:val="30"/>
        </w:rPr>
        <w:t>评审委员会组成：</w:t>
      </w:r>
    </w:p>
    <w:p>
      <w:pPr>
        <w:spacing w:line="580" w:lineRule="exact"/>
        <w:ind w:firstLine="630"/>
        <w:rPr>
          <w:rFonts w:hint="eastAsia" w:ascii="仿宋_GB2312" w:eastAsia="仿宋_GB2312"/>
          <w:sz w:val="30"/>
          <w:szCs w:val="30"/>
        </w:rPr>
      </w:pPr>
      <w:r>
        <w:rPr>
          <w:rFonts w:hint="eastAsia" w:ascii="仿宋_GB2312" w:eastAsia="仿宋_GB2312"/>
          <w:sz w:val="30"/>
          <w:szCs w:val="30"/>
        </w:rPr>
        <w:t xml:space="preserve">评审委员会委员由9人组成。协会会长任主任委员，成员包括中国科协常委会女科技工作者专门委员会委员及有关方面的专家、企业代表等8人。  </w:t>
      </w:r>
    </w:p>
    <w:p>
      <w:pPr>
        <w:spacing w:line="580" w:lineRule="exact"/>
        <w:ind w:firstLine="600" w:firstLineChars="200"/>
        <w:rPr>
          <w:rFonts w:hint="eastAsia" w:ascii="仿宋_GB2312" w:eastAsia="仿宋_GB2312"/>
          <w:sz w:val="30"/>
          <w:szCs w:val="30"/>
        </w:rPr>
      </w:pPr>
      <w:r>
        <w:rPr>
          <w:rFonts w:hint="eastAsia" w:ascii="仿宋_GB2312" w:eastAsia="仿宋_GB2312"/>
          <w:b/>
          <w:sz w:val="30"/>
          <w:szCs w:val="30"/>
        </w:rPr>
        <w:t xml:space="preserve">第十二条  </w:t>
      </w:r>
      <w:r>
        <w:rPr>
          <w:rFonts w:hint="eastAsia" w:ascii="仿宋_GB2312" w:eastAsia="仿宋_GB2312"/>
          <w:sz w:val="30"/>
          <w:szCs w:val="30"/>
        </w:rPr>
        <w:t>评审委员会职责：</w:t>
      </w:r>
    </w:p>
    <w:p>
      <w:pPr>
        <w:spacing w:line="580" w:lineRule="exact"/>
        <w:ind w:firstLine="600" w:firstLineChars="200"/>
        <w:rPr>
          <w:rFonts w:hint="eastAsia" w:ascii="仿宋_GB2312" w:eastAsia="仿宋_GB2312"/>
          <w:sz w:val="30"/>
          <w:szCs w:val="30"/>
        </w:rPr>
      </w:pPr>
      <w:r>
        <w:rPr>
          <w:rFonts w:hint="eastAsia" w:ascii="仿宋_GB2312" w:eastAsia="仿宋_GB2312"/>
          <w:sz w:val="30"/>
          <w:szCs w:val="30"/>
        </w:rPr>
        <w:t>1. 审议评审方案。</w:t>
      </w:r>
    </w:p>
    <w:p>
      <w:pPr>
        <w:spacing w:line="580" w:lineRule="exact"/>
        <w:ind w:firstLine="600" w:firstLineChars="200"/>
        <w:rPr>
          <w:rFonts w:hint="eastAsia" w:ascii="仿宋_GB2312" w:eastAsia="仿宋_GB2312"/>
          <w:sz w:val="30"/>
          <w:szCs w:val="30"/>
        </w:rPr>
      </w:pPr>
      <w:r>
        <w:rPr>
          <w:rFonts w:hint="eastAsia" w:ascii="仿宋_GB2312" w:eastAsia="仿宋_GB2312"/>
          <w:sz w:val="30"/>
          <w:szCs w:val="30"/>
        </w:rPr>
        <w:t>2．审阅推荐、申报材料。</w:t>
      </w:r>
    </w:p>
    <w:p>
      <w:pPr>
        <w:spacing w:line="580" w:lineRule="exact"/>
        <w:ind w:firstLine="600"/>
        <w:rPr>
          <w:rFonts w:hint="eastAsia" w:ascii="仿宋_GB2312" w:eastAsia="仿宋_GB2312"/>
          <w:sz w:val="30"/>
          <w:szCs w:val="30"/>
        </w:rPr>
      </w:pPr>
      <w:r>
        <w:rPr>
          <w:rFonts w:hint="eastAsia" w:ascii="仿宋_GB2312" w:eastAsia="仿宋_GB2312"/>
          <w:sz w:val="30"/>
          <w:szCs w:val="30"/>
        </w:rPr>
        <w:t>3. 提出获奖建议名单。</w:t>
      </w:r>
      <w:r>
        <w:rPr>
          <w:rFonts w:hint="eastAsia" w:ascii="仿宋_GB2312" w:eastAsia="仿宋_GB2312"/>
          <w:b/>
          <w:sz w:val="30"/>
          <w:szCs w:val="30"/>
        </w:rPr>
        <w:t xml:space="preserve"> </w:t>
      </w:r>
    </w:p>
    <w:p>
      <w:pPr>
        <w:adjustRightInd w:val="0"/>
        <w:spacing w:before="156" w:beforeLines="50" w:after="156" w:afterLines="50" w:line="580" w:lineRule="exact"/>
        <w:jc w:val="center"/>
        <w:textAlignment w:val="baseline"/>
        <w:rPr>
          <w:rFonts w:ascii="黑体" w:eastAsia="黑体"/>
          <w:sz w:val="30"/>
          <w:szCs w:val="30"/>
        </w:rPr>
      </w:pPr>
      <w:r>
        <w:rPr>
          <w:rFonts w:hint="eastAsia" w:ascii="黑体" w:eastAsia="黑体"/>
          <w:sz w:val="30"/>
          <w:szCs w:val="30"/>
        </w:rPr>
        <w:t>第五章</w:t>
      </w:r>
      <w:r>
        <w:rPr>
          <w:rFonts w:ascii="黑体" w:eastAsia="黑体"/>
          <w:sz w:val="30"/>
          <w:szCs w:val="30"/>
        </w:rPr>
        <w:t xml:space="preserve">  </w:t>
      </w:r>
      <w:r>
        <w:rPr>
          <w:rFonts w:hint="eastAsia" w:ascii="黑体" w:eastAsia="黑体"/>
          <w:sz w:val="30"/>
          <w:szCs w:val="30"/>
        </w:rPr>
        <w:t>表彰和奖励</w:t>
      </w:r>
    </w:p>
    <w:p>
      <w:pPr>
        <w:spacing w:line="580" w:lineRule="exact"/>
        <w:ind w:firstLine="594" w:firstLineChars="198"/>
        <w:rPr>
          <w:rFonts w:hint="eastAsia" w:ascii="仿宋_GB2312" w:eastAsia="仿宋_GB2312"/>
          <w:sz w:val="30"/>
          <w:szCs w:val="30"/>
        </w:rPr>
      </w:pPr>
      <w:r>
        <w:rPr>
          <w:rFonts w:hint="eastAsia" w:ascii="仿宋_GB2312" w:eastAsia="仿宋_GB2312"/>
          <w:b/>
          <w:sz w:val="30"/>
          <w:szCs w:val="30"/>
        </w:rPr>
        <w:t xml:space="preserve">第十三条  </w:t>
      </w:r>
      <w:r>
        <w:rPr>
          <w:rFonts w:hint="eastAsia" w:ascii="仿宋_GB2312" w:eastAsia="仿宋_GB2312"/>
          <w:sz w:val="30"/>
          <w:szCs w:val="30"/>
        </w:rPr>
        <w:t>在中国科协年会女科学家高层论坛活动或协会会员代表大会上，对获奖者进行表彰，颁发由协会会长签署的荣誉证书。</w:t>
      </w:r>
    </w:p>
    <w:p>
      <w:pPr>
        <w:spacing w:line="580" w:lineRule="exact"/>
        <w:ind w:firstLine="588" w:firstLineChars="196"/>
        <w:rPr>
          <w:rFonts w:hint="eastAsia" w:ascii="仿宋_GB2312" w:eastAsia="仿宋_GB2312"/>
          <w:sz w:val="30"/>
          <w:szCs w:val="30"/>
        </w:rPr>
      </w:pPr>
      <w:r>
        <w:rPr>
          <w:rFonts w:hint="eastAsia" w:ascii="仿宋_GB2312" w:eastAsia="仿宋_GB2312"/>
          <w:b/>
          <w:sz w:val="30"/>
          <w:szCs w:val="30"/>
        </w:rPr>
        <w:t>第十四条</w:t>
      </w:r>
      <w:r>
        <w:rPr>
          <w:rFonts w:hint="eastAsia" w:ascii="仿宋_GB2312" w:eastAsia="仿宋_GB2312"/>
          <w:sz w:val="30"/>
          <w:szCs w:val="30"/>
        </w:rPr>
        <w:t xml:space="preserve">  服务奖以精神鼓励为主，辅以一定额度的奖励资金。个人会员每人奖励2.5万元，单位会员每单位奖励9万元，鼓励获奖者将奖励资金用于继续开展服务社会的活动。</w:t>
      </w:r>
    </w:p>
    <w:p>
      <w:pPr>
        <w:spacing w:line="580" w:lineRule="exact"/>
        <w:ind w:firstLine="594" w:firstLineChars="198"/>
        <w:rPr>
          <w:rFonts w:hint="eastAsia" w:ascii="仿宋_GB2312" w:eastAsia="仿宋_GB2312"/>
          <w:sz w:val="30"/>
          <w:szCs w:val="30"/>
        </w:rPr>
      </w:pPr>
      <w:r>
        <w:rPr>
          <w:rFonts w:hint="eastAsia" w:ascii="仿宋_GB2312" w:eastAsia="仿宋_GB2312"/>
          <w:b/>
          <w:sz w:val="30"/>
          <w:szCs w:val="30"/>
        </w:rPr>
        <w:t xml:space="preserve">第十五条  </w:t>
      </w:r>
      <w:r>
        <w:rPr>
          <w:rFonts w:hint="eastAsia" w:ascii="仿宋_GB2312" w:eastAsia="仿宋_GB2312"/>
          <w:sz w:val="30"/>
          <w:szCs w:val="30"/>
        </w:rPr>
        <w:t>在协会网站及有关媒体对服务奖获奖者和表彰活动进行宣传。</w:t>
      </w:r>
    </w:p>
    <w:p>
      <w:pPr>
        <w:spacing w:line="580" w:lineRule="exact"/>
        <w:ind w:firstLine="594" w:firstLineChars="198"/>
        <w:rPr>
          <w:rFonts w:hint="eastAsia" w:ascii="仿宋_GB2312" w:eastAsia="仿宋_GB2312"/>
          <w:sz w:val="30"/>
          <w:szCs w:val="30"/>
        </w:rPr>
      </w:pPr>
    </w:p>
    <w:p>
      <w:pPr>
        <w:spacing w:before="156" w:beforeLines="50" w:after="156" w:afterLines="50" w:line="580" w:lineRule="exact"/>
        <w:jc w:val="center"/>
        <w:rPr>
          <w:rFonts w:ascii="黑体" w:hAnsi="黑体" w:eastAsia="黑体"/>
          <w:sz w:val="30"/>
          <w:szCs w:val="30"/>
        </w:rPr>
      </w:pPr>
      <w:r>
        <w:rPr>
          <w:rFonts w:hint="eastAsia" w:ascii="黑体" w:hAnsi="黑体" w:eastAsia="黑体"/>
          <w:sz w:val="30"/>
          <w:szCs w:val="30"/>
        </w:rPr>
        <w:t>第六章</w:t>
      </w:r>
      <w:r>
        <w:rPr>
          <w:rFonts w:ascii="黑体" w:hAnsi="黑体" w:eastAsia="黑体"/>
          <w:sz w:val="30"/>
          <w:szCs w:val="30"/>
        </w:rPr>
        <w:t xml:space="preserve">  </w:t>
      </w:r>
      <w:r>
        <w:rPr>
          <w:rFonts w:hint="eastAsia" w:ascii="黑体" w:hAnsi="黑体" w:eastAsia="黑体"/>
          <w:sz w:val="30"/>
          <w:szCs w:val="30"/>
        </w:rPr>
        <w:t>资金管理</w:t>
      </w:r>
    </w:p>
    <w:p>
      <w:pPr>
        <w:spacing w:before="156" w:beforeLines="50"/>
        <w:ind w:firstLine="594" w:firstLineChars="198"/>
        <w:rPr>
          <w:rFonts w:hint="eastAsia" w:ascii="仿宋_GB2312" w:eastAsia="仿宋_GB2312"/>
          <w:sz w:val="30"/>
          <w:szCs w:val="30"/>
        </w:rPr>
      </w:pPr>
      <w:r>
        <w:rPr>
          <w:rFonts w:hint="eastAsia" w:ascii="仿宋_GB2312" w:eastAsia="仿宋_GB2312"/>
          <w:b/>
          <w:sz w:val="30"/>
          <w:szCs w:val="30"/>
        </w:rPr>
        <w:t xml:space="preserve">第十六条  </w:t>
      </w:r>
      <w:r>
        <w:rPr>
          <w:rFonts w:hint="eastAsia" w:ascii="仿宋_GB2312" w:eastAsia="仿宋_GB2312"/>
          <w:sz w:val="30"/>
          <w:szCs w:val="30"/>
        </w:rPr>
        <w:t>奖励资金由企业捐赠。第一期为五年，每年40万元，总额200万元。</w:t>
      </w:r>
    </w:p>
    <w:p>
      <w:pPr>
        <w:ind w:firstLine="594" w:firstLineChars="198"/>
        <w:rPr>
          <w:rFonts w:hint="eastAsia" w:ascii="仿宋_GB2312" w:eastAsia="仿宋_GB2312"/>
          <w:sz w:val="30"/>
          <w:szCs w:val="30"/>
        </w:rPr>
      </w:pPr>
      <w:r>
        <w:rPr>
          <w:rFonts w:hint="eastAsia" w:ascii="仿宋_GB2312" w:eastAsia="仿宋_GB2312"/>
          <w:b/>
          <w:sz w:val="30"/>
          <w:szCs w:val="30"/>
        </w:rPr>
        <w:t xml:space="preserve">第十七条  </w:t>
      </w:r>
      <w:r>
        <w:rPr>
          <w:rFonts w:hint="eastAsia" w:ascii="仿宋_GB2312" w:eastAsia="仿宋_GB2312"/>
          <w:sz w:val="30"/>
          <w:szCs w:val="30"/>
        </w:rPr>
        <w:t>奖励资金专款专用，全部用于奖励；单列账目、独立核算。当年奖励资金如有结余，可转至下一年度使用。</w:t>
      </w:r>
    </w:p>
    <w:p>
      <w:pPr>
        <w:ind w:firstLine="594" w:firstLineChars="198"/>
        <w:rPr>
          <w:rFonts w:hint="eastAsia" w:ascii="仿宋_GB2312" w:eastAsia="仿宋_GB2312"/>
          <w:sz w:val="30"/>
          <w:szCs w:val="30"/>
        </w:rPr>
      </w:pPr>
      <w:r>
        <w:rPr>
          <w:rFonts w:hint="eastAsia" w:ascii="仿宋_GB2312" w:eastAsia="仿宋_GB2312"/>
          <w:b/>
          <w:sz w:val="30"/>
          <w:szCs w:val="30"/>
        </w:rPr>
        <w:t xml:space="preserve">第十八条  </w:t>
      </w:r>
      <w:r>
        <w:rPr>
          <w:rFonts w:hint="eastAsia" w:ascii="仿宋_GB2312" w:eastAsia="仿宋_GB2312"/>
          <w:sz w:val="30"/>
          <w:szCs w:val="30"/>
        </w:rPr>
        <w:t>评审及奖励工作管理费用由协会支付。定期向常务理事会报告奖励资金使用情况。</w:t>
      </w:r>
    </w:p>
    <w:p>
      <w:pPr>
        <w:adjustRightInd w:val="0"/>
        <w:spacing w:before="156" w:beforeLines="50" w:after="156" w:afterLines="50" w:line="580" w:lineRule="exact"/>
        <w:jc w:val="center"/>
        <w:textAlignment w:val="baseline"/>
        <w:rPr>
          <w:rFonts w:hint="eastAsia" w:ascii="黑体" w:eastAsia="黑体"/>
          <w:sz w:val="30"/>
          <w:szCs w:val="30"/>
        </w:rPr>
      </w:pPr>
      <w:r>
        <w:rPr>
          <w:rFonts w:hint="eastAsia" w:ascii="黑体" w:eastAsia="黑体"/>
          <w:sz w:val="30"/>
          <w:szCs w:val="30"/>
        </w:rPr>
        <w:t xml:space="preserve">第七章  附则  </w:t>
      </w:r>
    </w:p>
    <w:p>
      <w:pPr>
        <w:spacing w:line="580" w:lineRule="exact"/>
        <w:ind w:firstLine="594" w:firstLineChars="198"/>
        <w:rPr>
          <w:rFonts w:hint="eastAsia" w:ascii="仿宋_GB2312" w:eastAsia="仿宋_GB2312"/>
          <w:sz w:val="30"/>
          <w:szCs w:val="30"/>
        </w:rPr>
      </w:pPr>
      <w:r>
        <w:rPr>
          <w:rFonts w:hint="eastAsia" w:ascii="仿宋_GB2312" w:eastAsia="仿宋_GB2312"/>
          <w:b/>
          <w:sz w:val="30"/>
          <w:szCs w:val="30"/>
        </w:rPr>
        <w:t xml:space="preserve">第十九条  </w:t>
      </w:r>
      <w:r>
        <w:rPr>
          <w:rFonts w:hint="eastAsia" w:ascii="仿宋_GB2312" w:eastAsia="仿宋_GB2312"/>
          <w:sz w:val="30"/>
          <w:szCs w:val="30"/>
        </w:rPr>
        <w:t>本细则由中国女科技工作者协会负责解释。</w:t>
      </w:r>
    </w:p>
    <w:p>
      <w:pPr>
        <w:spacing w:line="580" w:lineRule="exact"/>
        <w:ind w:firstLine="594" w:firstLineChars="198"/>
        <w:rPr>
          <w:rFonts w:hint="eastAsia" w:ascii="仿宋_GB2312" w:eastAsia="仿宋_GB2312"/>
          <w:sz w:val="30"/>
          <w:szCs w:val="30"/>
        </w:rPr>
      </w:pPr>
      <w:r>
        <w:rPr>
          <w:rFonts w:hint="eastAsia" w:ascii="仿宋_GB2312" w:eastAsia="仿宋_GB2312"/>
          <w:b/>
          <w:sz w:val="30"/>
          <w:szCs w:val="30"/>
        </w:rPr>
        <w:t xml:space="preserve">第二十条  </w:t>
      </w:r>
      <w:r>
        <w:rPr>
          <w:rFonts w:hint="eastAsia" w:ascii="仿宋_GB2312" w:eastAsia="仿宋_GB2312"/>
          <w:sz w:val="30"/>
          <w:szCs w:val="30"/>
        </w:rPr>
        <w:t>本细则自通过之日起施行。</w:t>
      </w:r>
    </w:p>
    <w:p>
      <w:pPr>
        <w:rPr>
          <w:rFonts w:ascii="小标宋" w:eastAsia="小标宋"/>
          <w:sz w:val="40"/>
          <w:szCs w:val="40"/>
        </w:rPr>
      </w:pPr>
    </w:p>
    <w:p>
      <w:pPr>
        <w:spacing w:line="580" w:lineRule="exact"/>
        <w:ind w:firstLine="594" w:firstLineChars="198"/>
        <w:rPr>
          <w:rFonts w:hint="eastAsia" w:ascii="长城仿宋" w:eastAsia="长城仿宋"/>
          <w:sz w:val="30"/>
          <w:szCs w:val="30"/>
        </w:rPr>
      </w:pPr>
    </w:p>
    <w:p>
      <w:pPr>
        <w:spacing w:line="480" w:lineRule="exact"/>
        <w:ind w:firstLine="600"/>
        <w:rPr>
          <w:rFonts w:hint="eastAsia"/>
          <w:sz w:val="30"/>
          <w:szCs w:val="30"/>
        </w:rPr>
      </w:pPr>
    </w:p>
    <w:p>
      <w:pPr>
        <w:spacing w:line="480" w:lineRule="exact"/>
        <w:ind w:firstLine="600"/>
        <w:rPr>
          <w:rFonts w:hint="eastAsia"/>
          <w:sz w:val="30"/>
          <w:szCs w:val="30"/>
        </w:rPr>
      </w:pPr>
    </w:p>
    <w:p>
      <w:pPr>
        <w:spacing w:line="480" w:lineRule="exact"/>
        <w:ind w:firstLine="600"/>
        <w:rPr>
          <w:rFonts w:hint="eastAsia"/>
          <w:sz w:val="30"/>
          <w:szCs w:val="30"/>
        </w:rPr>
      </w:pPr>
    </w:p>
    <w:p>
      <w:pPr>
        <w:spacing w:line="480" w:lineRule="exact"/>
        <w:ind w:firstLine="600"/>
        <w:rPr>
          <w:rFonts w:hint="eastAsia"/>
          <w:sz w:val="30"/>
          <w:szCs w:val="30"/>
        </w:rPr>
      </w:pPr>
    </w:p>
    <w:p>
      <w:pPr>
        <w:spacing w:line="480" w:lineRule="exact"/>
        <w:ind w:firstLine="600"/>
        <w:rPr>
          <w:rFonts w:hint="eastAsia"/>
          <w:sz w:val="30"/>
          <w:szCs w:val="30"/>
        </w:rPr>
      </w:pPr>
    </w:p>
    <w:p>
      <w:pPr>
        <w:spacing w:line="480" w:lineRule="exact"/>
        <w:ind w:firstLine="600"/>
        <w:rPr>
          <w:rFonts w:hint="eastAsia"/>
          <w:sz w:val="30"/>
          <w:szCs w:val="30"/>
        </w:rPr>
      </w:pPr>
    </w:p>
    <w:p>
      <w:pPr>
        <w:spacing w:line="480" w:lineRule="exact"/>
        <w:ind w:firstLine="600"/>
        <w:rPr>
          <w:rFonts w:hint="eastAsia"/>
          <w:sz w:val="30"/>
          <w:szCs w:val="30"/>
        </w:rPr>
      </w:pPr>
    </w:p>
    <w:p>
      <w:pPr>
        <w:spacing w:line="480" w:lineRule="exact"/>
        <w:ind w:firstLine="600"/>
        <w:rPr>
          <w:rFonts w:hint="eastAsia"/>
          <w:sz w:val="30"/>
          <w:szCs w:val="30"/>
        </w:rPr>
      </w:pPr>
    </w:p>
    <w:p>
      <w:pPr>
        <w:spacing w:line="480" w:lineRule="exact"/>
        <w:ind w:firstLine="600"/>
        <w:rPr>
          <w:rFonts w:hint="eastAsia"/>
          <w:sz w:val="30"/>
          <w:szCs w:val="30"/>
        </w:rPr>
      </w:pPr>
    </w:p>
    <w:p>
      <w:pPr>
        <w:spacing w:line="480" w:lineRule="exact"/>
        <w:rPr>
          <w:rFonts w:hint="eastAsia"/>
          <w:sz w:val="30"/>
          <w:szCs w:val="30"/>
        </w:rPr>
      </w:pPr>
    </w:p>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
    <w:altName w:val="Times New Roman"/>
    <w:panose1 w:val="00000000000000000000"/>
    <w:charset w:val="00"/>
    <w:family w:val="roman"/>
    <w:pitch w:val="default"/>
    <w:sig w:usb0="00000000" w:usb1="00000000" w:usb2="00000000" w:usb3="00000000" w:csb0="00040001" w:csb1="00000000"/>
  </w:font>
  <w:font w:name="小标宋">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Arial Unicode MS"/>
    <w:panose1 w:val="02010601030101010101"/>
    <w:charset w:val="86"/>
    <w:family w:val="auto"/>
    <w:pitch w:val="default"/>
    <w:sig w:usb0="00000000" w:usb1="00000000" w:usb2="00000010" w:usb3="00000000" w:csb0="00040000" w:csb1="00000000"/>
  </w:font>
  <w:font w:name="长城仿宋">
    <w:altName w:val="黑体"/>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F15591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header"/>
    <w:basedOn w:val="1"/>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王超</cp:lastModifiedBy>
  <dcterms:modified xsi:type="dcterms:W3CDTF">2016-11-07T08:26:05Z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2052-10.1.0.6029</vt:lpwstr>
  </property>
</Properties>
</file>